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4687" w14:textId="48BE697B" w:rsidR="00333070" w:rsidRPr="00333070" w:rsidRDefault="00333070" w:rsidP="00333070">
      <w:pPr>
        <w:jc w:val="center"/>
        <w:rPr>
          <w:rFonts w:ascii="Palatino" w:hAnsi="Palatino"/>
          <w:sz w:val="28"/>
          <w:szCs w:val="28"/>
        </w:rPr>
      </w:pPr>
      <w:r w:rsidRPr="00333070">
        <w:rPr>
          <w:rFonts w:ascii="Palatino" w:hAnsi="Palatino"/>
          <w:sz w:val="28"/>
          <w:szCs w:val="28"/>
        </w:rPr>
        <w:t>Congressman</w:t>
      </w:r>
    </w:p>
    <w:p w14:paraId="00383AB5" w14:textId="63A03118" w:rsidR="004C5489" w:rsidRPr="00333070" w:rsidRDefault="004C5489" w:rsidP="00333070">
      <w:pPr>
        <w:jc w:val="center"/>
        <w:rPr>
          <w:rFonts w:ascii="Palatino" w:hAnsi="Palatino"/>
          <w:sz w:val="28"/>
          <w:szCs w:val="28"/>
        </w:rPr>
      </w:pPr>
      <w:r w:rsidRPr="00333070">
        <w:rPr>
          <w:rFonts w:ascii="Palatino" w:hAnsi="Palatino"/>
          <w:sz w:val="28"/>
          <w:szCs w:val="28"/>
        </w:rPr>
        <w:t>George Radanovich (Ret)</w:t>
      </w:r>
    </w:p>
    <w:p w14:paraId="62C532DF" w14:textId="4BE1819A" w:rsidR="00BB2384" w:rsidRPr="00333070" w:rsidRDefault="00000000" w:rsidP="00333070">
      <w:pPr>
        <w:jc w:val="center"/>
        <w:rPr>
          <w:rFonts w:ascii="Palatino" w:hAnsi="Palatino"/>
          <w:sz w:val="20"/>
          <w:szCs w:val="20"/>
        </w:rPr>
      </w:pPr>
      <w:hyperlink r:id="rId5" w:history="1">
        <w:r w:rsidR="00BB2384" w:rsidRPr="00333070">
          <w:rPr>
            <w:rStyle w:val="Hyperlink"/>
            <w:rFonts w:ascii="Palatino" w:hAnsi="Palatino"/>
            <w:sz w:val="20"/>
            <w:szCs w:val="20"/>
          </w:rPr>
          <w:t>Radwine@aol.com</w:t>
        </w:r>
      </w:hyperlink>
    </w:p>
    <w:p w14:paraId="6411DE25" w14:textId="2535DCB2" w:rsidR="00BB2384" w:rsidRPr="00333070" w:rsidRDefault="00BB2384" w:rsidP="00333070">
      <w:pPr>
        <w:jc w:val="center"/>
        <w:rPr>
          <w:rFonts w:ascii="Palatino" w:hAnsi="Palatino"/>
          <w:sz w:val="20"/>
          <w:szCs w:val="20"/>
        </w:rPr>
      </w:pPr>
      <w:r w:rsidRPr="00333070">
        <w:rPr>
          <w:rFonts w:ascii="Palatino" w:hAnsi="Palatino"/>
          <w:sz w:val="20"/>
          <w:szCs w:val="20"/>
        </w:rPr>
        <w:t>(202) 841-3555 cell</w:t>
      </w:r>
    </w:p>
    <w:p w14:paraId="66084758" w14:textId="77777777" w:rsidR="004C5489" w:rsidRPr="004C5489" w:rsidRDefault="004C5489" w:rsidP="004134FC">
      <w:pPr>
        <w:jc w:val="center"/>
        <w:rPr>
          <w:rFonts w:ascii="Palatino" w:hAnsi="Palatino"/>
          <w:sz w:val="28"/>
          <w:szCs w:val="28"/>
        </w:rPr>
      </w:pPr>
    </w:p>
    <w:p w14:paraId="5755546A" w14:textId="77777777" w:rsidR="004C5489" w:rsidRDefault="004C5489" w:rsidP="004134FC">
      <w:pPr>
        <w:jc w:val="center"/>
        <w:rPr>
          <w:rFonts w:ascii="Palatino" w:hAnsi="Palatino"/>
          <w:sz w:val="40"/>
          <w:szCs w:val="40"/>
        </w:rPr>
      </w:pPr>
    </w:p>
    <w:p w14:paraId="791E21D4" w14:textId="77777777" w:rsidR="004C5489" w:rsidRDefault="004C5489" w:rsidP="004134FC">
      <w:pPr>
        <w:jc w:val="center"/>
        <w:rPr>
          <w:rFonts w:ascii="Palatino" w:hAnsi="Palatino"/>
          <w:sz w:val="40"/>
          <w:szCs w:val="40"/>
        </w:rPr>
      </w:pPr>
    </w:p>
    <w:p w14:paraId="65864C33" w14:textId="7F9458C3" w:rsidR="00B42163" w:rsidRPr="001B29A3" w:rsidRDefault="00D06AE6" w:rsidP="004134FC">
      <w:pPr>
        <w:jc w:val="center"/>
        <w:rPr>
          <w:rFonts w:ascii="Palatino" w:hAnsi="Palatino"/>
          <w:sz w:val="40"/>
          <w:szCs w:val="40"/>
        </w:rPr>
      </w:pPr>
      <w:r w:rsidRPr="001B29A3">
        <w:rPr>
          <w:rFonts w:ascii="Palatino" w:hAnsi="Palatino"/>
          <w:sz w:val="40"/>
          <w:szCs w:val="40"/>
        </w:rPr>
        <w:t xml:space="preserve"> ACE</w:t>
      </w:r>
      <w:r w:rsidR="00F96FFB" w:rsidRPr="001B29A3">
        <w:rPr>
          <w:rFonts w:ascii="Palatino" w:hAnsi="Palatino"/>
          <w:sz w:val="40"/>
          <w:szCs w:val="40"/>
        </w:rPr>
        <w:t>s</w:t>
      </w:r>
      <w:r w:rsidR="00DC1F69" w:rsidRPr="001B29A3">
        <w:rPr>
          <w:rFonts w:ascii="Palatino" w:hAnsi="Palatino"/>
          <w:sz w:val="40"/>
          <w:szCs w:val="40"/>
        </w:rPr>
        <w:t xml:space="preserve"> – </w:t>
      </w:r>
      <w:r w:rsidR="001B29A3" w:rsidRPr="001B29A3">
        <w:rPr>
          <w:rFonts w:ascii="Palatino" w:hAnsi="Palatino"/>
          <w:sz w:val="40"/>
          <w:szCs w:val="40"/>
        </w:rPr>
        <w:t>The Conservative</w:t>
      </w:r>
      <w:r w:rsidR="00D23994">
        <w:rPr>
          <w:rFonts w:ascii="Palatino" w:hAnsi="Palatino"/>
          <w:sz w:val="40"/>
          <w:szCs w:val="40"/>
        </w:rPr>
        <w:t>’s</w:t>
      </w:r>
      <w:r w:rsidR="00DC1F69" w:rsidRPr="001B29A3">
        <w:rPr>
          <w:rFonts w:ascii="Palatino" w:hAnsi="Palatino"/>
          <w:sz w:val="40"/>
          <w:szCs w:val="40"/>
        </w:rPr>
        <w:t xml:space="preserve"> Secret Weapon</w:t>
      </w:r>
    </w:p>
    <w:p w14:paraId="6082F468" w14:textId="397B67F6" w:rsidR="00AD5BDD" w:rsidRPr="001B29A3" w:rsidRDefault="000C2140" w:rsidP="00BA4DBC">
      <w:pPr>
        <w:jc w:val="center"/>
        <w:rPr>
          <w:rFonts w:ascii="Palatino" w:hAnsi="Palatino"/>
          <w:i/>
          <w:iCs/>
          <w:sz w:val="28"/>
          <w:szCs w:val="28"/>
        </w:rPr>
      </w:pPr>
      <w:r w:rsidRPr="001B29A3">
        <w:rPr>
          <w:rFonts w:ascii="Palatino" w:hAnsi="Palatino"/>
          <w:i/>
          <w:iCs/>
          <w:sz w:val="28"/>
          <w:szCs w:val="28"/>
        </w:rPr>
        <w:t>Adverse Childhood Experiences (ACE</w:t>
      </w:r>
      <w:r w:rsidR="00DC1F69" w:rsidRPr="001B29A3">
        <w:rPr>
          <w:rFonts w:ascii="Palatino" w:hAnsi="Palatino"/>
          <w:i/>
          <w:iCs/>
          <w:sz w:val="28"/>
          <w:szCs w:val="28"/>
        </w:rPr>
        <w:t>s</w:t>
      </w:r>
      <w:r w:rsidRPr="001B29A3">
        <w:rPr>
          <w:rFonts w:ascii="Palatino" w:hAnsi="Palatino"/>
          <w:i/>
          <w:iCs/>
          <w:sz w:val="28"/>
          <w:szCs w:val="28"/>
        </w:rPr>
        <w:t>)</w:t>
      </w:r>
    </w:p>
    <w:p w14:paraId="4014CC35" w14:textId="77777777" w:rsidR="00AD5BDD" w:rsidRDefault="00AD5BDD" w:rsidP="0048268A">
      <w:pPr>
        <w:rPr>
          <w:rFonts w:ascii="Palatino" w:hAnsi="Palatino"/>
        </w:rPr>
      </w:pPr>
    </w:p>
    <w:p w14:paraId="6868219A" w14:textId="77777777" w:rsidR="00AD5BDD" w:rsidRDefault="00AD5BDD" w:rsidP="0048268A">
      <w:pPr>
        <w:rPr>
          <w:rFonts w:ascii="Palatino" w:hAnsi="Palatino"/>
        </w:rPr>
      </w:pPr>
    </w:p>
    <w:p w14:paraId="1A1D45EE" w14:textId="0EB1D4DC" w:rsidR="00352424" w:rsidRDefault="00994F57" w:rsidP="000C0F92">
      <w:pPr>
        <w:ind w:firstLine="720"/>
        <w:rPr>
          <w:rFonts w:ascii="Palatino" w:hAnsi="Palatino"/>
        </w:rPr>
      </w:pPr>
      <w:r w:rsidRPr="00510578">
        <w:rPr>
          <w:rFonts w:ascii="Palatino" w:hAnsi="Palatino"/>
        </w:rPr>
        <w:t xml:space="preserve">I served in Congress 1994 – 2010) </w:t>
      </w:r>
      <w:r w:rsidR="00C655BB">
        <w:rPr>
          <w:rFonts w:ascii="Palatino" w:hAnsi="Palatino"/>
        </w:rPr>
        <w:t xml:space="preserve">and </w:t>
      </w:r>
      <w:r w:rsidR="00407969">
        <w:rPr>
          <w:rFonts w:ascii="Palatino" w:hAnsi="Palatino"/>
        </w:rPr>
        <w:t>over</w:t>
      </w:r>
      <w:r w:rsidR="00C655BB">
        <w:rPr>
          <w:rFonts w:ascii="Palatino" w:hAnsi="Palatino"/>
        </w:rPr>
        <w:t xml:space="preserve"> that time I developed a growing sense o</w:t>
      </w:r>
      <w:r w:rsidR="00B96CA2">
        <w:rPr>
          <w:rFonts w:ascii="Palatino" w:hAnsi="Palatino"/>
        </w:rPr>
        <w:t>f</w:t>
      </w:r>
      <w:r w:rsidR="00C655BB">
        <w:rPr>
          <w:rFonts w:ascii="Palatino" w:hAnsi="Palatino"/>
        </w:rPr>
        <w:t xml:space="preserve"> futility</w:t>
      </w:r>
      <w:r w:rsidR="00407969">
        <w:rPr>
          <w:rFonts w:ascii="Palatino" w:hAnsi="Palatino"/>
        </w:rPr>
        <w:t xml:space="preserve"> </w:t>
      </w:r>
      <w:r w:rsidRPr="00510578">
        <w:rPr>
          <w:rFonts w:ascii="Palatino" w:hAnsi="Palatino"/>
        </w:rPr>
        <w:t xml:space="preserve">because </w:t>
      </w:r>
      <w:r w:rsidR="00057D15">
        <w:rPr>
          <w:rFonts w:ascii="Palatino" w:hAnsi="Palatino"/>
        </w:rPr>
        <w:t>an underlying and</w:t>
      </w:r>
      <w:r w:rsidR="00A3248D">
        <w:rPr>
          <w:rFonts w:ascii="Palatino" w:hAnsi="Palatino"/>
        </w:rPr>
        <w:t xml:space="preserve"> </w:t>
      </w:r>
      <w:r w:rsidRPr="00510578">
        <w:rPr>
          <w:rFonts w:ascii="Palatino" w:hAnsi="Palatino"/>
        </w:rPr>
        <w:t xml:space="preserve">foundational </w:t>
      </w:r>
      <w:r w:rsidR="0041654F" w:rsidRPr="00510578">
        <w:rPr>
          <w:rFonts w:ascii="Palatino" w:hAnsi="Palatino"/>
        </w:rPr>
        <w:t>issue</w:t>
      </w:r>
      <w:r w:rsidR="003C568A">
        <w:rPr>
          <w:rFonts w:ascii="Palatino" w:hAnsi="Palatino"/>
        </w:rPr>
        <w:t xml:space="preserve"> </w:t>
      </w:r>
      <w:r w:rsidR="00C655BB">
        <w:rPr>
          <w:rFonts w:ascii="Palatino" w:hAnsi="Palatino"/>
        </w:rPr>
        <w:t xml:space="preserve">was </w:t>
      </w:r>
      <w:r w:rsidR="004B5F79">
        <w:rPr>
          <w:rFonts w:ascii="Palatino" w:hAnsi="Palatino"/>
        </w:rPr>
        <w:t>never</w:t>
      </w:r>
      <w:r w:rsidR="00DA2042">
        <w:rPr>
          <w:rFonts w:ascii="Palatino" w:hAnsi="Palatino"/>
        </w:rPr>
        <w:t xml:space="preserve"> addressed</w:t>
      </w:r>
      <w:r w:rsidR="00317CEA">
        <w:rPr>
          <w:rFonts w:ascii="Palatino" w:hAnsi="Palatino"/>
        </w:rPr>
        <w:t xml:space="preserve"> </w:t>
      </w:r>
      <w:r w:rsidR="00A3248D">
        <w:rPr>
          <w:rFonts w:ascii="Palatino" w:hAnsi="Palatino"/>
        </w:rPr>
        <w:t>–</w:t>
      </w:r>
      <w:r w:rsidR="00004CD9">
        <w:rPr>
          <w:rFonts w:ascii="Palatino" w:hAnsi="Palatino"/>
        </w:rPr>
        <w:t xml:space="preserve"> </w:t>
      </w:r>
      <w:r w:rsidR="00A3248D">
        <w:rPr>
          <w:rFonts w:ascii="Palatino" w:hAnsi="Palatino"/>
        </w:rPr>
        <w:t xml:space="preserve">the </w:t>
      </w:r>
      <w:r w:rsidR="00BE0D0E">
        <w:rPr>
          <w:rFonts w:ascii="Palatino" w:hAnsi="Palatino"/>
        </w:rPr>
        <w:t>increas</w:t>
      </w:r>
      <w:r w:rsidR="00993760">
        <w:rPr>
          <w:rFonts w:ascii="Palatino" w:hAnsi="Palatino"/>
        </w:rPr>
        <w:t>ing number</w:t>
      </w:r>
      <w:r w:rsidR="00A3248D">
        <w:rPr>
          <w:rFonts w:ascii="Palatino" w:hAnsi="Palatino"/>
        </w:rPr>
        <w:t xml:space="preserve"> of </w:t>
      </w:r>
      <w:r w:rsidRPr="00510578">
        <w:rPr>
          <w:rFonts w:ascii="Palatino" w:hAnsi="Palatino"/>
        </w:rPr>
        <w:t>dysfunctional and broken families</w:t>
      </w:r>
      <w:r w:rsidR="00BE0D0E">
        <w:rPr>
          <w:rFonts w:ascii="Palatino" w:hAnsi="Palatino"/>
        </w:rPr>
        <w:t>.</w:t>
      </w:r>
      <w:r w:rsidR="00317CEA">
        <w:rPr>
          <w:rFonts w:ascii="Palatino" w:hAnsi="Palatino"/>
        </w:rPr>
        <w:t xml:space="preserve"> </w:t>
      </w:r>
    </w:p>
    <w:p w14:paraId="0677A17B" w14:textId="77777777" w:rsidR="0041654F" w:rsidRPr="00510578" w:rsidRDefault="0041654F" w:rsidP="00994F57">
      <w:pPr>
        <w:rPr>
          <w:rFonts w:ascii="Palatino" w:hAnsi="Palatino"/>
        </w:rPr>
      </w:pPr>
    </w:p>
    <w:p w14:paraId="423C56A6" w14:textId="20ACF9E3" w:rsidR="0059185F" w:rsidRPr="000C0F92" w:rsidRDefault="0041654F" w:rsidP="000C0F92">
      <w:pPr>
        <w:ind w:firstLine="720"/>
        <w:rPr>
          <w:rFonts w:ascii="Palatino" w:hAnsi="Palatino"/>
        </w:rPr>
      </w:pPr>
      <w:r w:rsidRPr="00510578">
        <w:rPr>
          <w:rFonts w:ascii="Palatino" w:hAnsi="Palatino"/>
        </w:rPr>
        <w:t xml:space="preserve">In a recent Heritage Foundation forum, </w:t>
      </w:r>
      <w:hyperlink r:id="rId6" w:anchor=":~:text=Socialism%20is%20a%20distortion%2C%20in,better%20than%20government%20officials%20can" w:history="1">
        <w:r w:rsidRPr="00510578">
          <w:rPr>
            <w:rStyle w:val="Hyperlink"/>
            <w:rFonts w:ascii="Palatino" w:hAnsi="Palatino"/>
          </w:rPr>
          <w:t>Families vs Socialism</w:t>
        </w:r>
      </w:hyperlink>
      <w:r w:rsidR="0059185F" w:rsidRPr="00510578">
        <w:rPr>
          <w:rFonts w:ascii="Palatino" w:hAnsi="Palatino"/>
        </w:rPr>
        <w:t>, host David R. Burton</w:t>
      </w:r>
      <w:r w:rsidR="000C0F92">
        <w:rPr>
          <w:rFonts w:ascii="Palatino" w:hAnsi="Palatino"/>
        </w:rPr>
        <w:t xml:space="preserve"> </w:t>
      </w:r>
      <w:r w:rsidR="00510578" w:rsidRPr="00510578">
        <w:rPr>
          <w:rFonts w:ascii="Palatino" w:hAnsi="Palatino"/>
        </w:rPr>
        <w:t>says</w:t>
      </w:r>
      <w:r w:rsidR="0059185F" w:rsidRPr="00510578">
        <w:rPr>
          <w:rFonts w:ascii="Palatino" w:hAnsi="Palatino"/>
        </w:rPr>
        <w:t xml:space="preserve"> that “socialism and family are incompatible</w:t>
      </w:r>
      <w:r w:rsidR="00510578" w:rsidRPr="00510578">
        <w:rPr>
          <w:rFonts w:ascii="Palatino" w:hAnsi="Palatino"/>
        </w:rPr>
        <w:t>:</w:t>
      </w:r>
      <w:r w:rsidR="0059185F" w:rsidRPr="00510578">
        <w:rPr>
          <w:rFonts w:ascii="Palatino" w:hAnsi="Palatino"/>
        </w:rPr>
        <w:t>”</w:t>
      </w:r>
      <w:r w:rsidR="0059185F" w:rsidRPr="00510578">
        <w:rPr>
          <w:rFonts w:ascii="Gotham B" w:hAnsi="Gotham B"/>
          <w:color w:val="111D22"/>
        </w:rPr>
        <w:t xml:space="preserve"> </w:t>
      </w:r>
    </w:p>
    <w:p w14:paraId="4809D792" w14:textId="77777777" w:rsidR="0059185F" w:rsidRDefault="0059185F" w:rsidP="0059185F">
      <w:pPr>
        <w:rPr>
          <w:rFonts w:ascii="Gotham B" w:hAnsi="Gotham B"/>
          <w:color w:val="111D22"/>
          <w:sz w:val="27"/>
          <w:szCs w:val="27"/>
        </w:rPr>
      </w:pPr>
    </w:p>
    <w:p w14:paraId="5B080878" w14:textId="1679DA43" w:rsidR="0059185F" w:rsidRPr="00510578" w:rsidRDefault="0059185F" w:rsidP="00510578">
      <w:pPr>
        <w:ind w:left="720"/>
        <w:rPr>
          <w:rFonts w:ascii="Gotham B" w:hAnsi="Gotham B"/>
          <w:i/>
          <w:iCs/>
          <w:color w:val="111D22"/>
          <w:sz w:val="22"/>
          <w:szCs w:val="22"/>
        </w:rPr>
      </w:pPr>
      <w:r w:rsidRPr="00510578">
        <w:rPr>
          <w:rFonts w:ascii="Gotham B" w:hAnsi="Gotham B"/>
          <w:i/>
          <w:iCs/>
          <w:color w:val="111D22"/>
          <w:sz w:val="22"/>
          <w:szCs w:val="22"/>
        </w:rPr>
        <w:t xml:space="preserve">The family requires independence from governmental interference </w:t>
      </w:r>
      <w:proofErr w:type="gramStart"/>
      <w:r w:rsidRPr="00510578">
        <w:rPr>
          <w:rFonts w:ascii="Gotham B" w:hAnsi="Gotham B"/>
          <w:i/>
          <w:iCs/>
          <w:color w:val="111D22"/>
          <w:sz w:val="22"/>
          <w:szCs w:val="22"/>
        </w:rPr>
        <w:t>in order to</w:t>
      </w:r>
      <w:proofErr w:type="gramEnd"/>
      <w:r w:rsidRPr="00510578">
        <w:rPr>
          <w:rFonts w:ascii="Gotham B" w:hAnsi="Gotham B"/>
          <w:i/>
          <w:iCs/>
          <w:color w:val="111D22"/>
          <w:sz w:val="22"/>
          <w:szCs w:val="22"/>
        </w:rPr>
        <w:t xml:space="preserve"> flourish, and parents know its needs better than government officials. Meanwhile, the breakdown of the traditional family leads to greater need for state assistance.</w:t>
      </w:r>
    </w:p>
    <w:p w14:paraId="12D0CE4B" w14:textId="77777777" w:rsidR="00510578" w:rsidRPr="00510578" w:rsidRDefault="00510578" w:rsidP="00510578">
      <w:pPr>
        <w:ind w:left="720"/>
        <w:rPr>
          <w:rFonts w:ascii="Gotham B" w:hAnsi="Gotham B"/>
          <w:i/>
          <w:iCs/>
          <w:color w:val="111D22"/>
          <w:sz w:val="22"/>
          <w:szCs w:val="22"/>
        </w:rPr>
      </w:pPr>
    </w:p>
    <w:p w14:paraId="761F22F6" w14:textId="7B7356AB" w:rsidR="0059185F" w:rsidRPr="00510578" w:rsidRDefault="0059185F" w:rsidP="00510578">
      <w:pPr>
        <w:ind w:left="720"/>
        <w:rPr>
          <w:rFonts w:ascii="Palatino" w:hAnsi="Palatino"/>
          <w:i/>
          <w:iCs/>
          <w:sz w:val="22"/>
          <w:szCs w:val="22"/>
        </w:rPr>
      </w:pPr>
      <w:r w:rsidRPr="00510578">
        <w:rPr>
          <w:rFonts w:ascii="Gotham B" w:hAnsi="Gotham B"/>
          <w:i/>
          <w:iCs/>
          <w:color w:val="111D22"/>
          <w:sz w:val="22"/>
          <w:szCs w:val="22"/>
        </w:rPr>
        <w:t>Hence it is no accident that, historically, advocacy of socialism has always tended to go hand in hand with hostility to the traditional family structure. Anyone opposed to socialism should defend the traditional family and anyone concerned to defend the traditional family should oppose socialism.</w:t>
      </w:r>
    </w:p>
    <w:p w14:paraId="5AA4AD3F" w14:textId="77777777" w:rsidR="00316664" w:rsidRDefault="00316664" w:rsidP="0048268A">
      <w:pPr>
        <w:rPr>
          <w:rFonts w:ascii="Palatino" w:hAnsi="Palatino"/>
        </w:rPr>
      </w:pPr>
    </w:p>
    <w:p w14:paraId="62EBB40C" w14:textId="77777777" w:rsidR="000E21BF" w:rsidRDefault="000E21BF" w:rsidP="0048268A">
      <w:pPr>
        <w:rPr>
          <w:rFonts w:ascii="Palatino" w:hAnsi="Palatino"/>
        </w:rPr>
      </w:pPr>
    </w:p>
    <w:p w14:paraId="48B54DF6" w14:textId="0164C901" w:rsidR="00AD5BDD" w:rsidRDefault="002D405D" w:rsidP="000C0F92">
      <w:pPr>
        <w:ind w:firstLine="720"/>
        <w:rPr>
          <w:rFonts w:ascii="Palatino" w:hAnsi="Palatino"/>
        </w:rPr>
      </w:pPr>
      <w:r>
        <w:rPr>
          <w:rFonts w:ascii="Palatino" w:hAnsi="Palatino"/>
        </w:rPr>
        <w:t xml:space="preserve">Destroying nuclear families is the “final solution” of the socialist.  </w:t>
      </w:r>
      <w:r w:rsidR="00C86C8B">
        <w:rPr>
          <w:rFonts w:ascii="Palatino" w:hAnsi="Palatino"/>
        </w:rPr>
        <w:t>Victims of broken</w:t>
      </w:r>
      <w:r w:rsidR="0065446D">
        <w:rPr>
          <w:rFonts w:ascii="Palatino" w:hAnsi="Palatino"/>
        </w:rPr>
        <w:t xml:space="preserve"> famil</w:t>
      </w:r>
      <w:r w:rsidR="00C86C8B">
        <w:rPr>
          <w:rFonts w:ascii="Palatino" w:hAnsi="Palatino"/>
        </w:rPr>
        <w:t>ies</w:t>
      </w:r>
      <w:r w:rsidR="0065446D">
        <w:rPr>
          <w:rFonts w:ascii="Palatino" w:hAnsi="Palatino"/>
        </w:rPr>
        <w:t xml:space="preserve"> </w:t>
      </w:r>
      <w:r w:rsidR="00C86C8B">
        <w:rPr>
          <w:rFonts w:ascii="Palatino" w:hAnsi="Palatino"/>
        </w:rPr>
        <w:t xml:space="preserve">become more dependent on </w:t>
      </w:r>
      <w:r w:rsidR="0065446D">
        <w:rPr>
          <w:rFonts w:ascii="Palatino" w:hAnsi="Palatino"/>
        </w:rPr>
        <w:t xml:space="preserve">government </w:t>
      </w:r>
      <w:r>
        <w:rPr>
          <w:rFonts w:ascii="Palatino" w:hAnsi="Palatino"/>
        </w:rPr>
        <w:t>and</w:t>
      </w:r>
      <w:r w:rsidR="00ED05AD">
        <w:rPr>
          <w:rFonts w:ascii="Palatino" w:hAnsi="Palatino"/>
        </w:rPr>
        <w:t xml:space="preserve"> government </w:t>
      </w:r>
      <w:r>
        <w:rPr>
          <w:rFonts w:ascii="Palatino" w:hAnsi="Palatino"/>
        </w:rPr>
        <w:t>grows to accommodate</w:t>
      </w:r>
      <w:r w:rsidR="00D23994">
        <w:rPr>
          <w:rFonts w:ascii="Palatino" w:hAnsi="Palatino"/>
        </w:rPr>
        <w:t xml:space="preserve"> the dysfunction</w:t>
      </w:r>
      <w:r w:rsidR="0065446D">
        <w:rPr>
          <w:rFonts w:ascii="Palatino" w:hAnsi="Palatino"/>
        </w:rPr>
        <w:t xml:space="preserve">.  </w:t>
      </w:r>
      <w:r>
        <w:rPr>
          <w:rFonts w:ascii="Palatino" w:hAnsi="Palatino"/>
        </w:rPr>
        <w:t>Now it is</w:t>
      </w:r>
      <w:r w:rsidR="006E0231">
        <w:rPr>
          <w:rFonts w:ascii="Palatino" w:hAnsi="Palatino"/>
        </w:rPr>
        <w:t xml:space="preserve"> </w:t>
      </w:r>
      <w:r w:rsidR="00C86C8B">
        <w:rPr>
          <w:rFonts w:ascii="Palatino" w:hAnsi="Palatino"/>
        </w:rPr>
        <w:t xml:space="preserve">politically </w:t>
      </w:r>
      <w:r w:rsidR="00316664">
        <w:rPr>
          <w:rFonts w:ascii="Palatino" w:hAnsi="Palatino"/>
        </w:rPr>
        <w:t xml:space="preserve">unacceptable to </w:t>
      </w:r>
      <w:r w:rsidR="006E0231">
        <w:rPr>
          <w:rFonts w:ascii="Palatino" w:hAnsi="Palatino"/>
        </w:rPr>
        <w:t xml:space="preserve">openly </w:t>
      </w:r>
      <w:r w:rsidR="00316664">
        <w:rPr>
          <w:rFonts w:ascii="Palatino" w:hAnsi="Palatino"/>
        </w:rPr>
        <w:t>defend and advance</w:t>
      </w:r>
      <w:r w:rsidR="000E21BF">
        <w:rPr>
          <w:rFonts w:ascii="Palatino" w:hAnsi="Palatino"/>
        </w:rPr>
        <w:t xml:space="preserve"> </w:t>
      </w:r>
      <w:r w:rsidR="00316664">
        <w:rPr>
          <w:rFonts w:ascii="Palatino" w:hAnsi="Palatino"/>
        </w:rPr>
        <w:t>traditional family values</w:t>
      </w:r>
      <w:r w:rsidR="00C86C8B">
        <w:rPr>
          <w:rFonts w:ascii="Palatino" w:hAnsi="Palatino"/>
        </w:rPr>
        <w:t xml:space="preserve"> in today’s culture</w:t>
      </w:r>
      <w:r w:rsidR="00316664">
        <w:rPr>
          <w:rFonts w:ascii="Palatino" w:hAnsi="Palatino"/>
        </w:rPr>
        <w:t xml:space="preserve">. </w:t>
      </w:r>
    </w:p>
    <w:p w14:paraId="57CA7C7B" w14:textId="0E1658DF" w:rsidR="000B136B" w:rsidRDefault="000B136B" w:rsidP="0048268A">
      <w:pPr>
        <w:rPr>
          <w:rFonts w:ascii="Palatino" w:hAnsi="Palatino"/>
        </w:rPr>
      </w:pPr>
    </w:p>
    <w:p w14:paraId="0BB1D5BF" w14:textId="3D7FD14D" w:rsidR="000B136B" w:rsidRDefault="00EC1F45" w:rsidP="000C0F92">
      <w:pPr>
        <w:ind w:firstLine="720"/>
        <w:rPr>
          <w:rFonts w:ascii="Palatino" w:hAnsi="Palatino"/>
        </w:rPr>
      </w:pPr>
      <w:r>
        <w:rPr>
          <w:rFonts w:ascii="Palatino" w:hAnsi="Palatino"/>
        </w:rPr>
        <w:t>But,</w:t>
      </w:r>
      <w:r w:rsidR="006270CA">
        <w:rPr>
          <w:rFonts w:ascii="Palatino" w:hAnsi="Palatino"/>
        </w:rPr>
        <w:t xml:space="preserve"> I</w:t>
      </w:r>
      <w:r w:rsidR="00A3248D">
        <w:rPr>
          <w:rFonts w:ascii="Palatino" w:hAnsi="Palatino"/>
        </w:rPr>
        <w:t xml:space="preserve"> </w:t>
      </w:r>
      <w:r w:rsidR="00CC03BE">
        <w:rPr>
          <w:rFonts w:ascii="Palatino" w:hAnsi="Palatino"/>
        </w:rPr>
        <w:t>find hope</w:t>
      </w:r>
      <w:r w:rsidR="000B136B">
        <w:rPr>
          <w:rFonts w:ascii="Palatino" w:hAnsi="Palatino"/>
        </w:rPr>
        <w:t xml:space="preserve"> </w:t>
      </w:r>
      <w:r w:rsidR="00025FD3">
        <w:rPr>
          <w:rFonts w:ascii="Palatino" w:hAnsi="Palatino"/>
        </w:rPr>
        <w:t xml:space="preserve">in </w:t>
      </w:r>
      <w:r w:rsidR="000B136B">
        <w:rPr>
          <w:rFonts w:ascii="Palatino" w:hAnsi="Palatino"/>
        </w:rPr>
        <w:t xml:space="preserve">a </w:t>
      </w:r>
      <w:r w:rsidR="00025FD3">
        <w:rPr>
          <w:rFonts w:ascii="Palatino" w:hAnsi="Palatino"/>
        </w:rPr>
        <w:t xml:space="preserve">landmark </w:t>
      </w:r>
      <w:r w:rsidR="000B136B">
        <w:rPr>
          <w:rFonts w:ascii="Palatino" w:hAnsi="Palatino"/>
        </w:rPr>
        <w:t xml:space="preserve">study by Kaiser Permanente and the Centers for Disease Control (CDC) called </w:t>
      </w:r>
      <w:hyperlink r:id="rId7" w:history="1">
        <w:r w:rsidR="000B136B" w:rsidRPr="00035349">
          <w:rPr>
            <w:rStyle w:val="Hyperlink"/>
            <w:rFonts w:ascii="Palatino" w:hAnsi="Palatino"/>
          </w:rPr>
          <w:t>Adverse Childhood Experiences (ACE</w:t>
        </w:r>
      </w:hyperlink>
      <w:r w:rsidR="000B136B">
        <w:rPr>
          <w:rFonts w:ascii="Palatino" w:hAnsi="Palatino"/>
        </w:rPr>
        <w:t>)</w:t>
      </w:r>
      <w:r w:rsidR="006270CA">
        <w:rPr>
          <w:rFonts w:ascii="Palatino" w:hAnsi="Palatino"/>
        </w:rPr>
        <w:t xml:space="preserve">, </w:t>
      </w:r>
      <w:r w:rsidR="00050A1D">
        <w:rPr>
          <w:rFonts w:ascii="Palatino" w:hAnsi="Palatino"/>
        </w:rPr>
        <w:t xml:space="preserve">and I know </w:t>
      </w:r>
      <w:r w:rsidR="00A3248D">
        <w:rPr>
          <w:rFonts w:ascii="Palatino" w:hAnsi="Palatino"/>
        </w:rPr>
        <w:t>it’s</w:t>
      </w:r>
      <w:r w:rsidR="00316664">
        <w:rPr>
          <w:rFonts w:ascii="Palatino" w:hAnsi="Palatino"/>
        </w:rPr>
        <w:t xml:space="preserve"> the key</w:t>
      </w:r>
      <w:r w:rsidR="000B136B">
        <w:rPr>
          <w:rFonts w:ascii="Palatino" w:hAnsi="Palatino"/>
        </w:rPr>
        <w:t xml:space="preserve"> to r</w:t>
      </w:r>
      <w:r w:rsidR="00CC03BE">
        <w:rPr>
          <w:rFonts w:ascii="Palatino" w:hAnsi="Palatino"/>
        </w:rPr>
        <w:t>evers</w:t>
      </w:r>
      <w:r w:rsidR="002D405D">
        <w:rPr>
          <w:rFonts w:ascii="Palatino" w:hAnsi="Palatino"/>
        </w:rPr>
        <w:t>e</w:t>
      </w:r>
      <w:r w:rsidR="00CC03BE">
        <w:rPr>
          <w:rFonts w:ascii="Palatino" w:hAnsi="Palatino"/>
        </w:rPr>
        <w:t xml:space="preserve"> this trend</w:t>
      </w:r>
      <w:r w:rsidR="000B136B">
        <w:rPr>
          <w:rFonts w:ascii="Palatino" w:hAnsi="Palatino"/>
        </w:rPr>
        <w:t>.</w:t>
      </w:r>
    </w:p>
    <w:p w14:paraId="4BC28429" w14:textId="0054E8D9" w:rsidR="00396BF6" w:rsidRDefault="00396BF6" w:rsidP="000B136B">
      <w:pPr>
        <w:rPr>
          <w:rFonts w:ascii="Palatino" w:hAnsi="Palatino"/>
        </w:rPr>
      </w:pPr>
    </w:p>
    <w:p w14:paraId="1579789B" w14:textId="4BCBD355" w:rsidR="0065446D" w:rsidRDefault="00025FD3" w:rsidP="000C0F92">
      <w:pPr>
        <w:ind w:firstLine="720"/>
        <w:rPr>
          <w:rFonts w:ascii="Palatino" w:hAnsi="Palatino" w:cstheme="minorHAnsi"/>
        </w:rPr>
      </w:pPr>
      <w:r>
        <w:rPr>
          <w:rFonts w:ascii="Palatino" w:hAnsi="Palatino" w:cstheme="minorHAnsi"/>
        </w:rPr>
        <w:t xml:space="preserve">The </w:t>
      </w:r>
      <w:r w:rsidR="00ED05AD">
        <w:rPr>
          <w:rFonts w:ascii="Palatino" w:hAnsi="Palatino" w:cstheme="minorHAnsi"/>
        </w:rPr>
        <w:t>study</w:t>
      </w:r>
      <w:r>
        <w:rPr>
          <w:rFonts w:ascii="Palatino" w:hAnsi="Palatino" w:cstheme="minorHAnsi"/>
        </w:rPr>
        <w:t xml:space="preserve"> shows that childhood</w:t>
      </w:r>
      <w:r w:rsidR="00396BF6">
        <w:rPr>
          <w:rFonts w:ascii="Palatino" w:hAnsi="Palatino" w:cstheme="minorHAnsi"/>
        </w:rPr>
        <w:t xml:space="preserve"> neglect, abuse and household dysfunction</w:t>
      </w:r>
      <w:r w:rsidR="00396BF6" w:rsidRPr="00B5724C">
        <w:rPr>
          <w:rFonts w:ascii="Palatino" w:hAnsi="Palatino" w:cstheme="minorHAnsi"/>
        </w:rPr>
        <w:t xml:space="preserve"> can </w:t>
      </w:r>
      <w:r w:rsidR="00396BF6">
        <w:rPr>
          <w:rFonts w:ascii="Palatino" w:hAnsi="Palatino" w:cstheme="minorHAnsi"/>
        </w:rPr>
        <w:t xml:space="preserve">impede and delay </w:t>
      </w:r>
      <w:r w:rsidR="00396BF6" w:rsidRPr="00B5724C">
        <w:rPr>
          <w:rFonts w:ascii="Palatino" w:hAnsi="Palatino" w:cstheme="minorHAnsi"/>
        </w:rPr>
        <w:t>social development</w:t>
      </w:r>
      <w:r w:rsidR="00396BF6">
        <w:rPr>
          <w:rFonts w:ascii="Palatino" w:hAnsi="Palatino" w:cstheme="minorHAnsi"/>
        </w:rPr>
        <w:t>.  U</w:t>
      </w:r>
      <w:r w:rsidR="00396BF6" w:rsidRPr="00B5724C">
        <w:rPr>
          <w:rFonts w:ascii="Palatino" w:hAnsi="Palatino" w:cstheme="minorHAnsi"/>
        </w:rPr>
        <w:t xml:space="preserve">nless </w:t>
      </w:r>
      <w:r w:rsidR="000A4D8C">
        <w:rPr>
          <w:rFonts w:ascii="Palatino" w:hAnsi="Palatino" w:cstheme="minorHAnsi"/>
        </w:rPr>
        <w:t>the</w:t>
      </w:r>
      <w:r w:rsidR="00EC0F43">
        <w:rPr>
          <w:rFonts w:ascii="Palatino" w:hAnsi="Palatino" w:cstheme="minorHAnsi"/>
        </w:rPr>
        <w:t xml:space="preserve"> abuse is</w:t>
      </w:r>
      <w:r w:rsidR="00396BF6">
        <w:rPr>
          <w:rFonts w:ascii="Palatino" w:hAnsi="Palatino" w:cstheme="minorHAnsi"/>
        </w:rPr>
        <w:t xml:space="preserve"> remediated, their impacts can lead to social/behavioral issues, including poor social development, unhealthy coping behaviors, engagement in risky behaviors or violence into and throughout adulthood.  </w:t>
      </w:r>
    </w:p>
    <w:p w14:paraId="5DC208AC" w14:textId="77777777" w:rsidR="0065446D" w:rsidRDefault="0065446D" w:rsidP="00396BF6">
      <w:pPr>
        <w:rPr>
          <w:rFonts w:ascii="Palatino" w:hAnsi="Palatino" w:cstheme="minorHAnsi"/>
        </w:rPr>
      </w:pPr>
    </w:p>
    <w:p w14:paraId="130C1F47" w14:textId="3E6CDF09" w:rsidR="00396BF6" w:rsidRDefault="000A4D8C" w:rsidP="000C0F92">
      <w:pPr>
        <w:ind w:firstLine="720"/>
        <w:rPr>
          <w:rFonts w:ascii="Palatino" w:hAnsi="Palatino" w:cstheme="minorHAnsi"/>
        </w:rPr>
      </w:pPr>
      <w:r>
        <w:rPr>
          <w:rFonts w:ascii="Palatino" w:hAnsi="Palatino" w:cstheme="minorHAnsi"/>
        </w:rPr>
        <w:t>Generally, p</w:t>
      </w:r>
      <w:r w:rsidR="00396BF6" w:rsidRPr="00B5724C">
        <w:rPr>
          <w:rFonts w:ascii="Palatino" w:hAnsi="Palatino" w:cstheme="minorHAnsi"/>
        </w:rPr>
        <w:t xml:space="preserve">arents </w:t>
      </w:r>
      <w:r>
        <w:rPr>
          <w:rFonts w:ascii="Palatino" w:hAnsi="Palatino" w:cstheme="minorHAnsi"/>
        </w:rPr>
        <w:t>from dysfunctional household</w:t>
      </w:r>
      <w:r w:rsidR="000E490B">
        <w:rPr>
          <w:rFonts w:ascii="Palatino" w:hAnsi="Palatino" w:cstheme="minorHAnsi"/>
        </w:rPr>
        <w:t>s</w:t>
      </w:r>
      <w:r>
        <w:rPr>
          <w:rFonts w:ascii="Palatino" w:hAnsi="Palatino" w:cstheme="minorHAnsi"/>
        </w:rPr>
        <w:t xml:space="preserve"> who were abused and </w:t>
      </w:r>
      <w:r w:rsidR="00EC0F43">
        <w:rPr>
          <w:rFonts w:ascii="Palatino" w:hAnsi="Palatino" w:cstheme="minorHAnsi"/>
        </w:rPr>
        <w:t>neglected reproduce</w:t>
      </w:r>
      <w:r>
        <w:rPr>
          <w:rFonts w:ascii="Palatino" w:hAnsi="Palatino" w:cstheme="minorHAnsi"/>
        </w:rPr>
        <w:t xml:space="preserve"> the same abuse</w:t>
      </w:r>
      <w:r w:rsidR="00D23994">
        <w:rPr>
          <w:rFonts w:ascii="Palatino" w:hAnsi="Palatino" w:cstheme="minorHAnsi"/>
        </w:rPr>
        <w:t xml:space="preserve"> against their own children</w:t>
      </w:r>
      <w:r w:rsidR="00396BF6">
        <w:rPr>
          <w:rFonts w:ascii="Palatino" w:hAnsi="Palatino" w:cstheme="minorHAnsi"/>
        </w:rPr>
        <w:t>.</w:t>
      </w:r>
      <w:r w:rsidR="00396BF6" w:rsidRPr="00B5724C">
        <w:rPr>
          <w:rFonts w:ascii="Palatino" w:hAnsi="Palatino" w:cstheme="minorHAnsi"/>
        </w:rPr>
        <w:t xml:space="preserve"> </w:t>
      </w:r>
    </w:p>
    <w:p w14:paraId="7E3FAAA9" w14:textId="77777777" w:rsidR="005002B4" w:rsidRDefault="005002B4" w:rsidP="00396BF6">
      <w:pPr>
        <w:rPr>
          <w:rFonts w:ascii="Palatino" w:hAnsi="Palatino" w:cstheme="minorHAnsi"/>
        </w:rPr>
      </w:pPr>
    </w:p>
    <w:p w14:paraId="68ADF3F1" w14:textId="34ABAD3F" w:rsidR="00396BF6" w:rsidRDefault="00993760" w:rsidP="000C0F92">
      <w:pPr>
        <w:ind w:firstLine="720"/>
        <w:rPr>
          <w:rFonts w:ascii="Palatino" w:eastAsia="Times New Roman" w:hAnsi="Palatino" w:cs="Times New Roman"/>
          <w:bdr w:val="none" w:sz="0" w:space="0" w:color="auto" w:frame="1"/>
        </w:rPr>
      </w:pPr>
      <w:r>
        <w:rPr>
          <w:rFonts w:ascii="Palatino" w:hAnsi="Palatino" w:cstheme="minorHAnsi"/>
        </w:rPr>
        <w:lastRenderedPageBreak/>
        <w:t>Unaddressed childhood trauma</w:t>
      </w:r>
      <w:r w:rsidR="00ED05AD">
        <w:rPr>
          <w:rFonts w:ascii="Palatino" w:hAnsi="Palatino" w:cstheme="minorHAnsi"/>
        </w:rPr>
        <w:t>, in adults and children</w:t>
      </w:r>
      <w:r w:rsidR="00396BF6">
        <w:rPr>
          <w:rFonts w:ascii="Palatino" w:hAnsi="Palatino" w:cstheme="minorHAnsi"/>
        </w:rPr>
        <w:t xml:space="preserve"> </w:t>
      </w:r>
      <w:r>
        <w:rPr>
          <w:rFonts w:ascii="Palatino" w:hAnsi="Palatino" w:cstheme="minorHAnsi"/>
        </w:rPr>
        <w:t>is the common denominator</w:t>
      </w:r>
      <w:r w:rsidR="00572918">
        <w:rPr>
          <w:rFonts w:ascii="Palatino" w:hAnsi="Palatino" w:cstheme="minorHAnsi"/>
        </w:rPr>
        <w:t xml:space="preserve"> of</w:t>
      </w:r>
      <w:r w:rsidR="00396BF6" w:rsidRPr="00B5724C">
        <w:rPr>
          <w:rFonts w:ascii="Palatino" w:eastAsia="Times New Roman" w:hAnsi="Palatino" w:cs="Times New Roman"/>
          <w:bdr w:val="none" w:sz="0" w:space="0" w:color="auto" w:frame="1"/>
        </w:rPr>
        <w:t xml:space="preserve"> crime, </w:t>
      </w:r>
      <w:r w:rsidR="00396BF6">
        <w:rPr>
          <w:rFonts w:ascii="Palatino" w:eastAsia="Times New Roman" w:hAnsi="Palatino" w:cs="Times New Roman"/>
          <w:bdr w:val="none" w:sz="0" w:space="0" w:color="auto" w:frame="1"/>
        </w:rPr>
        <w:t xml:space="preserve">homelessness, suicides, </w:t>
      </w:r>
      <w:r w:rsidR="00396BF6" w:rsidRPr="00B5724C">
        <w:rPr>
          <w:rFonts w:ascii="Palatino" w:eastAsia="Times New Roman" w:hAnsi="Palatino" w:cs="Times New Roman"/>
          <w:bdr w:val="none" w:sz="0" w:space="0" w:color="auto" w:frame="1"/>
        </w:rPr>
        <w:t xml:space="preserve">incarceration, declining education, </w:t>
      </w:r>
      <w:r w:rsidR="00ED05AD">
        <w:rPr>
          <w:rFonts w:ascii="Palatino" w:eastAsia="Times New Roman" w:hAnsi="Palatino" w:cs="Times New Roman"/>
          <w:bdr w:val="none" w:sz="0" w:space="0" w:color="auto" w:frame="1"/>
        </w:rPr>
        <w:t xml:space="preserve">abortion, </w:t>
      </w:r>
      <w:r w:rsidR="00770FBD">
        <w:rPr>
          <w:rFonts w:ascii="Palatino" w:eastAsia="Times New Roman" w:hAnsi="Palatino" w:cs="Times New Roman"/>
          <w:bdr w:val="none" w:sz="0" w:space="0" w:color="auto" w:frame="1"/>
        </w:rPr>
        <w:t>social justice</w:t>
      </w:r>
      <w:r w:rsidR="00ED05AD">
        <w:rPr>
          <w:rFonts w:ascii="Palatino" w:eastAsia="Times New Roman" w:hAnsi="Palatino" w:cs="Times New Roman"/>
          <w:bdr w:val="none" w:sz="0" w:space="0" w:color="auto" w:frame="1"/>
        </w:rPr>
        <w:t xml:space="preserve"> and </w:t>
      </w:r>
      <w:r w:rsidR="00396BF6" w:rsidRPr="00B5724C">
        <w:rPr>
          <w:rFonts w:ascii="Palatino" w:eastAsia="Times New Roman" w:hAnsi="Palatino" w:cs="Times New Roman"/>
          <w:bdr w:val="none" w:sz="0" w:space="0" w:color="auto" w:frame="1"/>
        </w:rPr>
        <w:t>mass murder</w:t>
      </w:r>
      <w:r w:rsidR="00396BF6">
        <w:rPr>
          <w:rFonts w:ascii="Palatino" w:eastAsia="Times New Roman" w:hAnsi="Palatino" w:cs="Times New Roman"/>
          <w:bdr w:val="none" w:sz="0" w:space="0" w:color="auto" w:frame="1"/>
        </w:rPr>
        <w:t xml:space="preserve">.  </w:t>
      </w:r>
    </w:p>
    <w:p w14:paraId="1A60D674" w14:textId="77777777" w:rsidR="00316664" w:rsidRDefault="00316664" w:rsidP="000B136B">
      <w:pPr>
        <w:rPr>
          <w:rFonts w:ascii="Palatino" w:hAnsi="Palatino"/>
        </w:rPr>
      </w:pPr>
    </w:p>
    <w:p w14:paraId="3C3607F0" w14:textId="4E334957" w:rsidR="00EC1F45" w:rsidRPr="00043E5C" w:rsidRDefault="00B06AFF" w:rsidP="00E3221A">
      <w:pPr>
        <w:jc w:val="center"/>
        <w:rPr>
          <w:rFonts w:ascii="Palatino" w:hAnsi="Palatino"/>
          <w:i/>
          <w:iCs/>
        </w:rPr>
      </w:pPr>
      <w:r>
        <w:rPr>
          <w:rFonts w:ascii="Palatino" w:hAnsi="Palatino"/>
          <w:i/>
          <w:iCs/>
        </w:rPr>
        <w:t xml:space="preserve">I BELIEVE </w:t>
      </w:r>
      <w:r w:rsidR="006E0231" w:rsidRPr="00043E5C">
        <w:rPr>
          <w:rFonts w:ascii="Palatino" w:hAnsi="Palatino"/>
          <w:i/>
          <w:iCs/>
        </w:rPr>
        <w:t>W</w:t>
      </w:r>
      <w:r w:rsidR="005079E9" w:rsidRPr="00043E5C">
        <w:rPr>
          <w:rFonts w:ascii="Palatino" w:hAnsi="Palatino"/>
          <w:i/>
          <w:iCs/>
        </w:rPr>
        <w:t>E CAN WIN THE FIGHT TO RESTORE THE TRADITIONAL FAMLY BY RALLYING THE NATION TO REDUCE ACEs.</w:t>
      </w:r>
    </w:p>
    <w:p w14:paraId="4061BDFA" w14:textId="77777777" w:rsidR="000B136B" w:rsidRDefault="000B136B" w:rsidP="000B136B">
      <w:pPr>
        <w:rPr>
          <w:rFonts w:ascii="Palatino" w:hAnsi="Palatino"/>
        </w:rPr>
      </w:pPr>
    </w:p>
    <w:p w14:paraId="0C74892F" w14:textId="3FDFFD90" w:rsidR="00AE1331" w:rsidRDefault="00D23994" w:rsidP="000C0F92">
      <w:pPr>
        <w:ind w:firstLine="720"/>
        <w:rPr>
          <w:rFonts w:ascii="Palatino" w:hAnsi="Palatino"/>
        </w:rPr>
      </w:pPr>
      <w:r>
        <w:rPr>
          <w:rFonts w:ascii="Palatino" w:hAnsi="Palatino"/>
        </w:rPr>
        <w:t>This</w:t>
      </w:r>
      <w:r w:rsidR="000B136B">
        <w:rPr>
          <w:rFonts w:ascii="Palatino" w:hAnsi="Palatino"/>
        </w:rPr>
        <w:t xml:space="preserve"> has inspired me to re-enter </w:t>
      </w:r>
      <w:r w:rsidR="00BC349D">
        <w:rPr>
          <w:rFonts w:ascii="Palatino" w:hAnsi="Palatino"/>
        </w:rPr>
        <w:t xml:space="preserve">California </w:t>
      </w:r>
      <w:r w:rsidR="000B136B">
        <w:rPr>
          <w:rFonts w:ascii="Palatino" w:hAnsi="Palatino"/>
        </w:rPr>
        <w:t xml:space="preserve">politics </w:t>
      </w:r>
      <w:r w:rsidR="00BC349D">
        <w:rPr>
          <w:rFonts w:ascii="Palatino" w:hAnsi="Palatino"/>
        </w:rPr>
        <w:t>to create</w:t>
      </w:r>
      <w:r w:rsidR="00EC0F43">
        <w:rPr>
          <w:rFonts w:ascii="Palatino" w:hAnsi="Palatino"/>
        </w:rPr>
        <w:t xml:space="preserve"> and pass</w:t>
      </w:r>
      <w:r w:rsidR="004C5489">
        <w:rPr>
          <w:rFonts w:ascii="Palatino" w:hAnsi="Palatino"/>
        </w:rPr>
        <w:t xml:space="preserve"> ACE legislation </w:t>
      </w:r>
      <w:r w:rsidR="000B136B">
        <w:rPr>
          <w:rFonts w:ascii="Palatino" w:hAnsi="Palatino"/>
        </w:rPr>
        <w:t>and create a non-profit</w:t>
      </w:r>
      <w:r w:rsidR="004C5489">
        <w:rPr>
          <w:rFonts w:ascii="Palatino" w:hAnsi="Palatino"/>
        </w:rPr>
        <w:t xml:space="preserve"> called the Council on Domestic Relations (CDR) </w:t>
      </w:r>
      <w:r w:rsidR="000B136B">
        <w:rPr>
          <w:rFonts w:ascii="Palatino" w:hAnsi="Palatino"/>
        </w:rPr>
        <w:t xml:space="preserve">to </w:t>
      </w:r>
      <w:r w:rsidR="00AE1331">
        <w:rPr>
          <w:rFonts w:ascii="Palatino" w:hAnsi="Palatino"/>
        </w:rPr>
        <w:t>build support for ACE reduction</w:t>
      </w:r>
      <w:r w:rsidR="004C5489">
        <w:rPr>
          <w:rFonts w:ascii="Palatino" w:hAnsi="Palatino"/>
        </w:rPr>
        <w:t xml:space="preserve"> nationwide</w:t>
      </w:r>
      <w:r w:rsidR="00AE1331">
        <w:rPr>
          <w:rFonts w:ascii="Palatino" w:hAnsi="Palatino"/>
        </w:rPr>
        <w:t>.</w:t>
      </w:r>
    </w:p>
    <w:p w14:paraId="0EBE16CB" w14:textId="77777777" w:rsidR="000C0F92" w:rsidRDefault="000C0F92" w:rsidP="000C0F92">
      <w:pPr>
        <w:ind w:firstLine="720"/>
        <w:rPr>
          <w:rFonts w:ascii="Palatino" w:hAnsi="Palatino"/>
        </w:rPr>
      </w:pPr>
    </w:p>
    <w:p w14:paraId="68995936" w14:textId="2712C18C" w:rsidR="00AE1331" w:rsidRDefault="00AE1331" w:rsidP="000C0F92">
      <w:pPr>
        <w:ind w:firstLine="720"/>
        <w:rPr>
          <w:rFonts w:ascii="Palatino" w:hAnsi="Palatino"/>
        </w:rPr>
      </w:pPr>
      <w:r>
        <w:rPr>
          <w:rFonts w:ascii="Palatino" w:hAnsi="Palatino"/>
        </w:rPr>
        <w:t xml:space="preserve">Many people ask me why I am running for </w:t>
      </w:r>
      <w:r w:rsidR="00206025">
        <w:rPr>
          <w:rFonts w:ascii="Palatino" w:hAnsi="Palatino"/>
        </w:rPr>
        <w:t xml:space="preserve">a </w:t>
      </w:r>
      <w:r w:rsidR="006130C1">
        <w:rPr>
          <w:rFonts w:ascii="Palatino" w:hAnsi="Palatino"/>
        </w:rPr>
        <w:t xml:space="preserve">seat in the </w:t>
      </w:r>
      <w:r w:rsidR="00206025">
        <w:rPr>
          <w:rFonts w:ascii="Palatino" w:hAnsi="Palatino"/>
        </w:rPr>
        <w:t xml:space="preserve">California Assembly </w:t>
      </w:r>
      <w:hyperlink r:id="rId8" w:history="1">
        <w:r w:rsidR="006130C1" w:rsidRPr="006130C1">
          <w:rPr>
            <w:rStyle w:val="Hyperlink"/>
            <w:rFonts w:ascii="Palatino" w:hAnsi="Palatino"/>
          </w:rPr>
          <w:t>George2024</w:t>
        </w:r>
      </w:hyperlink>
      <w:r w:rsidR="006130C1">
        <w:rPr>
          <w:rFonts w:ascii="Palatino" w:hAnsi="Palatino"/>
        </w:rPr>
        <w:t xml:space="preserve"> </w:t>
      </w:r>
      <w:r w:rsidR="00206025">
        <w:rPr>
          <w:rFonts w:ascii="Palatino" w:hAnsi="Palatino"/>
        </w:rPr>
        <w:t xml:space="preserve">when I have served honorably in Congress.  The reason is to create and pass </w:t>
      </w:r>
      <w:hyperlink r:id="rId9" w:history="1">
        <w:r w:rsidR="00206025" w:rsidRPr="00B06AFF">
          <w:rPr>
            <w:rStyle w:val="Hyperlink"/>
            <w:rFonts w:ascii="Palatino" w:hAnsi="Palatino"/>
          </w:rPr>
          <w:t>ACE Legislation</w:t>
        </w:r>
      </w:hyperlink>
      <w:r w:rsidR="00206025">
        <w:rPr>
          <w:rFonts w:ascii="Palatino" w:hAnsi="Palatino"/>
        </w:rPr>
        <w:t>, which will:</w:t>
      </w:r>
    </w:p>
    <w:p w14:paraId="4C5F3F62" w14:textId="22F25D2F" w:rsidR="00AE1331" w:rsidRDefault="00AE1331" w:rsidP="000B136B">
      <w:pPr>
        <w:rPr>
          <w:rFonts w:ascii="Palatino" w:hAnsi="Palatino"/>
        </w:rPr>
      </w:pPr>
    </w:p>
    <w:p w14:paraId="46ED92DD" w14:textId="56B55381" w:rsidR="00206025" w:rsidRPr="00724E34" w:rsidRDefault="00206025" w:rsidP="00724E34">
      <w:pPr>
        <w:pStyle w:val="ListParagraph"/>
        <w:numPr>
          <w:ilvl w:val="0"/>
          <w:numId w:val="2"/>
        </w:numPr>
        <w:rPr>
          <w:rFonts w:ascii="Palatino" w:hAnsi="Palatino"/>
        </w:rPr>
      </w:pPr>
      <w:r w:rsidRPr="00724E34">
        <w:rPr>
          <w:rFonts w:ascii="Palatino" w:hAnsi="Palatino"/>
        </w:rPr>
        <w:t>Declare ACEs a statewide public emergency</w:t>
      </w:r>
      <w:r w:rsidR="000C0F92">
        <w:rPr>
          <w:rFonts w:ascii="Palatino" w:hAnsi="Palatino"/>
        </w:rPr>
        <w:t>.</w:t>
      </w:r>
    </w:p>
    <w:p w14:paraId="469318F7" w14:textId="3891458B" w:rsidR="00206025" w:rsidRPr="00724E34" w:rsidRDefault="00691113" w:rsidP="00724E34">
      <w:pPr>
        <w:pStyle w:val="ListParagraph"/>
        <w:numPr>
          <w:ilvl w:val="0"/>
          <w:numId w:val="2"/>
        </w:numPr>
        <w:rPr>
          <w:rFonts w:ascii="Palatino" w:hAnsi="Palatino"/>
        </w:rPr>
      </w:pPr>
      <w:r>
        <w:rPr>
          <w:rFonts w:ascii="Palatino" w:hAnsi="Palatino"/>
        </w:rPr>
        <w:t xml:space="preserve">Set aside ___% Health and Human Services funding </w:t>
      </w:r>
      <w:r w:rsidR="00C764DD">
        <w:rPr>
          <w:rFonts w:ascii="Palatino" w:hAnsi="Palatino"/>
        </w:rPr>
        <w:t>(</w:t>
      </w:r>
      <w:proofErr w:type="gramStart"/>
      <w:r w:rsidR="00C764DD">
        <w:rPr>
          <w:rFonts w:ascii="Palatino" w:hAnsi="Palatino"/>
        </w:rPr>
        <w:t>s</w:t>
      </w:r>
      <w:r w:rsidR="000C2163">
        <w:rPr>
          <w:rFonts w:ascii="Palatino" w:hAnsi="Palatino"/>
        </w:rPr>
        <w:t>imilar to</w:t>
      </w:r>
      <w:proofErr w:type="gramEnd"/>
      <w:r w:rsidR="000C2163">
        <w:rPr>
          <w:rFonts w:ascii="Palatino" w:hAnsi="Palatino"/>
        </w:rPr>
        <w:t xml:space="preserve"> the 40% mandate for public education) for ACE awareness and reduction</w:t>
      </w:r>
      <w:r w:rsidR="006F20CE" w:rsidRPr="00724E34">
        <w:rPr>
          <w:rFonts w:ascii="Palatino" w:hAnsi="Palatino"/>
        </w:rPr>
        <w:t>.</w:t>
      </w:r>
      <w:r w:rsidR="00206025" w:rsidRPr="00724E34">
        <w:rPr>
          <w:rFonts w:ascii="Palatino" w:hAnsi="Palatino"/>
        </w:rPr>
        <w:t xml:space="preserve"> </w:t>
      </w:r>
    </w:p>
    <w:p w14:paraId="008667B0" w14:textId="6F0115BE" w:rsidR="006F20CE" w:rsidRPr="00724E34" w:rsidRDefault="00487114" w:rsidP="00724E34">
      <w:pPr>
        <w:pStyle w:val="ListParagraph"/>
        <w:numPr>
          <w:ilvl w:val="0"/>
          <w:numId w:val="2"/>
        </w:numPr>
        <w:rPr>
          <w:rFonts w:ascii="Palatino" w:hAnsi="Palatino"/>
        </w:rPr>
      </w:pPr>
      <w:r>
        <w:rPr>
          <w:rFonts w:ascii="Palatino" w:hAnsi="Palatino"/>
        </w:rPr>
        <w:t>Allow for the creation of</w:t>
      </w:r>
      <w:r w:rsidR="006F20CE" w:rsidRPr="00724E34">
        <w:rPr>
          <w:rFonts w:ascii="Palatino" w:hAnsi="Palatino"/>
        </w:rPr>
        <w:t xml:space="preserve"> community advisory committees to reduce ACEs</w:t>
      </w:r>
    </w:p>
    <w:p w14:paraId="51BD3B0A" w14:textId="4D936E26" w:rsidR="006F20CE" w:rsidRPr="008C384C" w:rsidRDefault="006F20CE" w:rsidP="00724E34">
      <w:pPr>
        <w:pStyle w:val="ListParagraph"/>
        <w:numPr>
          <w:ilvl w:val="0"/>
          <w:numId w:val="2"/>
        </w:numPr>
        <w:rPr>
          <w:rFonts w:ascii="Palatino" w:hAnsi="Palatino" w:cstheme="minorHAnsi"/>
        </w:rPr>
      </w:pPr>
      <w:r w:rsidRPr="00724E34">
        <w:rPr>
          <w:rFonts w:ascii="Palatino" w:hAnsi="Palatino"/>
        </w:rPr>
        <w:t xml:space="preserve">Direct local </w:t>
      </w:r>
      <w:r w:rsidR="00724E34" w:rsidRPr="00724E34">
        <w:rPr>
          <w:rFonts w:ascii="Palatino" w:hAnsi="Palatino"/>
        </w:rPr>
        <w:t>health, education,</w:t>
      </w:r>
      <w:r w:rsidRPr="00724E34">
        <w:rPr>
          <w:rFonts w:ascii="Palatino" w:hAnsi="Palatino"/>
        </w:rPr>
        <w:t xml:space="preserve"> and law enforcement </w:t>
      </w:r>
      <w:r w:rsidR="00724E34" w:rsidRPr="00724E34">
        <w:rPr>
          <w:rFonts w:ascii="Palatino" w:hAnsi="Palatino"/>
        </w:rPr>
        <w:t xml:space="preserve">agencies to facilitate and </w:t>
      </w:r>
      <w:r w:rsidRPr="00724E34">
        <w:rPr>
          <w:rFonts w:ascii="Palatino" w:hAnsi="Palatino"/>
        </w:rPr>
        <w:t xml:space="preserve">assist </w:t>
      </w:r>
    </w:p>
    <w:p w14:paraId="2BF576A1" w14:textId="5A1AF1A6" w:rsidR="008C384C" w:rsidRPr="00724E34" w:rsidRDefault="008C384C" w:rsidP="00724E34">
      <w:pPr>
        <w:pStyle w:val="ListParagraph"/>
        <w:numPr>
          <w:ilvl w:val="0"/>
          <w:numId w:val="2"/>
        </w:numPr>
        <w:rPr>
          <w:rFonts w:ascii="Palatino" w:hAnsi="Palatino" w:cstheme="minorHAnsi"/>
        </w:rPr>
      </w:pPr>
      <w:r>
        <w:rPr>
          <w:rFonts w:ascii="Palatino" w:hAnsi="Palatino"/>
        </w:rPr>
        <w:t>Fund using existing, not new, social spending</w:t>
      </w:r>
    </w:p>
    <w:p w14:paraId="51EE51AC" w14:textId="77777777" w:rsidR="00AE1331" w:rsidRDefault="00AE1331" w:rsidP="000B136B">
      <w:pPr>
        <w:rPr>
          <w:rFonts w:ascii="Palatino" w:hAnsi="Palatino"/>
        </w:rPr>
      </w:pPr>
    </w:p>
    <w:p w14:paraId="6B0AE0F5" w14:textId="5414331D" w:rsidR="00AE1331" w:rsidRDefault="00724E34" w:rsidP="000B136B">
      <w:pPr>
        <w:rPr>
          <w:rFonts w:ascii="Palatino" w:hAnsi="Palatino"/>
        </w:rPr>
      </w:pPr>
      <w:r>
        <w:rPr>
          <w:rFonts w:ascii="Palatino" w:hAnsi="Palatino"/>
        </w:rPr>
        <w:t>This legislation will then be promoted in all fifty states of America.</w:t>
      </w:r>
    </w:p>
    <w:p w14:paraId="4B1888CA" w14:textId="074479D1" w:rsidR="00724E34" w:rsidRDefault="00724E34" w:rsidP="000B136B">
      <w:pPr>
        <w:rPr>
          <w:rFonts w:ascii="Palatino" w:hAnsi="Palatino"/>
        </w:rPr>
      </w:pPr>
    </w:p>
    <w:p w14:paraId="00C20581" w14:textId="5BB6ED1E" w:rsidR="000B136B" w:rsidRDefault="00724E34" w:rsidP="000B136B">
      <w:pPr>
        <w:rPr>
          <w:rFonts w:ascii="Palatino" w:hAnsi="Palatino"/>
        </w:rPr>
      </w:pPr>
      <w:r>
        <w:rPr>
          <w:rFonts w:ascii="Palatino" w:hAnsi="Palatino"/>
        </w:rPr>
        <w:t xml:space="preserve">I created </w:t>
      </w:r>
      <w:r w:rsidR="00231EBE">
        <w:rPr>
          <w:rFonts w:ascii="Palatino" w:hAnsi="Palatino"/>
        </w:rPr>
        <w:t>a nonprofit foundation called</w:t>
      </w:r>
      <w:r>
        <w:rPr>
          <w:rFonts w:ascii="Palatino" w:hAnsi="Palatino"/>
        </w:rPr>
        <w:t xml:space="preserve"> </w:t>
      </w:r>
      <w:hyperlink r:id="rId10" w:history="1">
        <w:r w:rsidRPr="00995A60">
          <w:rPr>
            <w:rStyle w:val="Hyperlink"/>
            <w:rFonts w:ascii="Palatino" w:hAnsi="Palatino"/>
          </w:rPr>
          <w:t xml:space="preserve">Council on Domestic </w:t>
        </w:r>
        <w:r w:rsidR="008C384C" w:rsidRPr="00995A60">
          <w:rPr>
            <w:rStyle w:val="Hyperlink"/>
            <w:rFonts w:ascii="Palatino" w:hAnsi="Palatino"/>
          </w:rPr>
          <w:t>Relations</w:t>
        </w:r>
      </w:hyperlink>
      <w:r w:rsidR="008C384C">
        <w:rPr>
          <w:rFonts w:ascii="Palatino" w:hAnsi="Palatino"/>
        </w:rPr>
        <w:t>, to</w:t>
      </w:r>
      <w:r w:rsidR="00231EBE">
        <w:rPr>
          <w:rFonts w:ascii="Palatino" w:hAnsi="Palatino"/>
        </w:rPr>
        <w:t xml:space="preserve"> build nationwide support for ACEs in the private sector, and to </w:t>
      </w:r>
      <w:r w:rsidR="002C4487">
        <w:rPr>
          <w:rFonts w:ascii="Palatino" w:hAnsi="Palatino"/>
        </w:rPr>
        <w:t xml:space="preserve">replace initiatives like </w:t>
      </w:r>
      <w:r w:rsidR="00231EBE">
        <w:rPr>
          <w:rFonts w:ascii="Palatino" w:hAnsi="Palatino"/>
        </w:rPr>
        <w:t xml:space="preserve">the Environmental, Social and Corporate Governance (ESG) </w:t>
      </w:r>
      <w:r w:rsidR="002C4487">
        <w:rPr>
          <w:rFonts w:ascii="Palatino" w:hAnsi="Palatino"/>
        </w:rPr>
        <w:t xml:space="preserve">and </w:t>
      </w:r>
      <w:r w:rsidR="008C384C">
        <w:rPr>
          <w:rFonts w:ascii="Palatino" w:hAnsi="Palatino"/>
        </w:rPr>
        <w:t xml:space="preserve">the </w:t>
      </w:r>
      <w:r w:rsidR="00BC349D">
        <w:rPr>
          <w:rFonts w:ascii="Palatino" w:hAnsi="Palatino"/>
        </w:rPr>
        <w:t>Diversity, Equity and Inclusion (DEI) agenda</w:t>
      </w:r>
      <w:r w:rsidR="000E490B">
        <w:rPr>
          <w:rFonts w:ascii="Palatino" w:hAnsi="Palatino"/>
        </w:rPr>
        <w:t>s</w:t>
      </w:r>
      <w:r w:rsidR="00BC349D">
        <w:rPr>
          <w:rFonts w:ascii="Palatino" w:hAnsi="Palatino"/>
        </w:rPr>
        <w:t xml:space="preserve"> with a campaign to end Adverse Childhood Experiences (ACEs).</w:t>
      </w:r>
    </w:p>
    <w:p w14:paraId="157D156D" w14:textId="77777777" w:rsidR="00C85375" w:rsidRDefault="00C85375" w:rsidP="00322E86">
      <w:pPr>
        <w:rPr>
          <w:rFonts w:ascii="Palatino" w:hAnsi="Palatino"/>
        </w:rPr>
      </w:pPr>
    </w:p>
    <w:p w14:paraId="32A8C22D" w14:textId="2D1C3392" w:rsidR="000C3395" w:rsidRPr="004134FC" w:rsidRDefault="000C3395" w:rsidP="004134FC">
      <w:pPr>
        <w:rPr>
          <w:rFonts w:ascii="Palatino" w:hAnsi="Palatino"/>
        </w:rPr>
      </w:pPr>
    </w:p>
    <w:sectPr w:rsidR="000C3395" w:rsidRPr="00413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Gotham B">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7A5"/>
    <w:multiLevelType w:val="hybridMultilevel"/>
    <w:tmpl w:val="C14E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53758"/>
    <w:multiLevelType w:val="hybridMultilevel"/>
    <w:tmpl w:val="3CEE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8774926">
    <w:abstractNumId w:val="1"/>
  </w:num>
  <w:num w:numId="2" w16cid:durableId="1825389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FC"/>
    <w:rsid w:val="00004CD9"/>
    <w:rsid w:val="00007F75"/>
    <w:rsid w:val="00025FD3"/>
    <w:rsid w:val="00035349"/>
    <w:rsid w:val="00037CCE"/>
    <w:rsid w:val="00043E5C"/>
    <w:rsid w:val="00045E23"/>
    <w:rsid w:val="00050A1D"/>
    <w:rsid w:val="00057D15"/>
    <w:rsid w:val="000A4D8C"/>
    <w:rsid w:val="000B136B"/>
    <w:rsid w:val="000C0F92"/>
    <w:rsid w:val="000C2140"/>
    <w:rsid w:val="000C2163"/>
    <w:rsid w:val="000C2AF9"/>
    <w:rsid w:val="000C3395"/>
    <w:rsid w:val="000E21BF"/>
    <w:rsid w:val="000E490B"/>
    <w:rsid w:val="000E4B6B"/>
    <w:rsid w:val="001112E9"/>
    <w:rsid w:val="00116ED1"/>
    <w:rsid w:val="001350D4"/>
    <w:rsid w:val="00157200"/>
    <w:rsid w:val="001B29A3"/>
    <w:rsid w:val="00206025"/>
    <w:rsid w:val="00231EBE"/>
    <w:rsid w:val="00236A34"/>
    <w:rsid w:val="002909E3"/>
    <w:rsid w:val="002C4487"/>
    <w:rsid w:val="002D405D"/>
    <w:rsid w:val="003102DF"/>
    <w:rsid w:val="00315EC5"/>
    <w:rsid w:val="00316664"/>
    <w:rsid w:val="00317CEA"/>
    <w:rsid w:val="00322E86"/>
    <w:rsid w:val="00331C8A"/>
    <w:rsid w:val="00333070"/>
    <w:rsid w:val="00347235"/>
    <w:rsid w:val="00352424"/>
    <w:rsid w:val="00396BF6"/>
    <w:rsid w:val="003A79FE"/>
    <w:rsid w:val="003C09CB"/>
    <w:rsid w:val="003C323F"/>
    <w:rsid w:val="003C568A"/>
    <w:rsid w:val="00403B30"/>
    <w:rsid w:val="00407969"/>
    <w:rsid w:val="004134FC"/>
    <w:rsid w:val="0041654F"/>
    <w:rsid w:val="00436971"/>
    <w:rsid w:val="00464C44"/>
    <w:rsid w:val="0048268A"/>
    <w:rsid w:val="00487114"/>
    <w:rsid w:val="004B5F79"/>
    <w:rsid w:val="004C5489"/>
    <w:rsid w:val="005002B4"/>
    <w:rsid w:val="005079E9"/>
    <w:rsid w:val="00510578"/>
    <w:rsid w:val="0054789D"/>
    <w:rsid w:val="00572918"/>
    <w:rsid w:val="0059185F"/>
    <w:rsid w:val="005918BA"/>
    <w:rsid w:val="00597066"/>
    <w:rsid w:val="006130C1"/>
    <w:rsid w:val="00617B74"/>
    <w:rsid w:val="006270CA"/>
    <w:rsid w:val="006325D6"/>
    <w:rsid w:val="0065446D"/>
    <w:rsid w:val="00691113"/>
    <w:rsid w:val="006E0231"/>
    <w:rsid w:val="006F20CE"/>
    <w:rsid w:val="006F42E8"/>
    <w:rsid w:val="00705AA6"/>
    <w:rsid w:val="00724E34"/>
    <w:rsid w:val="00770FBD"/>
    <w:rsid w:val="007948D9"/>
    <w:rsid w:val="00795D07"/>
    <w:rsid w:val="007A17D6"/>
    <w:rsid w:val="007E5F39"/>
    <w:rsid w:val="00831862"/>
    <w:rsid w:val="00852B45"/>
    <w:rsid w:val="008743CD"/>
    <w:rsid w:val="00881AB5"/>
    <w:rsid w:val="0089517F"/>
    <w:rsid w:val="008C26C8"/>
    <w:rsid w:val="008C384C"/>
    <w:rsid w:val="008C7809"/>
    <w:rsid w:val="009505B3"/>
    <w:rsid w:val="0096154B"/>
    <w:rsid w:val="00993760"/>
    <w:rsid w:val="00994F57"/>
    <w:rsid w:val="00995A60"/>
    <w:rsid w:val="009C056B"/>
    <w:rsid w:val="009D1E29"/>
    <w:rsid w:val="009E37A2"/>
    <w:rsid w:val="009F2179"/>
    <w:rsid w:val="00A00106"/>
    <w:rsid w:val="00A3248D"/>
    <w:rsid w:val="00A923A6"/>
    <w:rsid w:val="00AA519F"/>
    <w:rsid w:val="00AD5BDD"/>
    <w:rsid w:val="00AE1331"/>
    <w:rsid w:val="00AE6573"/>
    <w:rsid w:val="00AF3082"/>
    <w:rsid w:val="00AF311D"/>
    <w:rsid w:val="00B02C95"/>
    <w:rsid w:val="00B06AFF"/>
    <w:rsid w:val="00B258EF"/>
    <w:rsid w:val="00B42163"/>
    <w:rsid w:val="00B45AC6"/>
    <w:rsid w:val="00B50D86"/>
    <w:rsid w:val="00B63C7B"/>
    <w:rsid w:val="00B84DA2"/>
    <w:rsid w:val="00B96CA2"/>
    <w:rsid w:val="00BA4DBC"/>
    <w:rsid w:val="00BB2384"/>
    <w:rsid w:val="00BB5C3F"/>
    <w:rsid w:val="00BC349D"/>
    <w:rsid w:val="00BE0D0E"/>
    <w:rsid w:val="00C655BB"/>
    <w:rsid w:val="00C764DD"/>
    <w:rsid w:val="00C85375"/>
    <w:rsid w:val="00C86C8B"/>
    <w:rsid w:val="00CC03BE"/>
    <w:rsid w:val="00D06AE6"/>
    <w:rsid w:val="00D23994"/>
    <w:rsid w:val="00D457F0"/>
    <w:rsid w:val="00DA2042"/>
    <w:rsid w:val="00DB1B50"/>
    <w:rsid w:val="00DC1F69"/>
    <w:rsid w:val="00DD04A1"/>
    <w:rsid w:val="00DD1E7E"/>
    <w:rsid w:val="00DE7273"/>
    <w:rsid w:val="00DF35C4"/>
    <w:rsid w:val="00DF65AB"/>
    <w:rsid w:val="00E3221A"/>
    <w:rsid w:val="00EC0F43"/>
    <w:rsid w:val="00EC1F45"/>
    <w:rsid w:val="00ED05AD"/>
    <w:rsid w:val="00F52837"/>
    <w:rsid w:val="00F96FFB"/>
    <w:rsid w:val="00FE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7D03E5"/>
  <w15:docId w15:val="{C437D6E5-B926-1B4D-8504-BEC41B2B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F75"/>
    <w:rPr>
      <w:color w:val="0000FF"/>
      <w:u w:val="single"/>
    </w:rPr>
  </w:style>
  <w:style w:type="paragraph" w:styleId="NormalWeb">
    <w:name w:val="Normal (Web)"/>
    <w:basedOn w:val="Normal"/>
    <w:uiPriority w:val="99"/>
    <w:semiHidden/>
    <w:unhideWhenUsed/>
    <w:rsid w:val="00BA4DBC"/>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15EC5"/>
    <w:rPr>
      <w:color w:val="605E5C"/>
      <w:shd w:val="clear" w:color="auto" w:fill="E1DFDD"/>
    </w:rPr>
  </w:style>
  <w:style w:type="character" w:styleId="FollowedHyperlink">
    <w:name w:val="FollowedHyperlink"/>
    <w:basedOn w:val="DefaultParagraphFont"/>
    <w:uiPriority w:val="99"/>
    <w:semiHidden/>
    <w:unhideWhenUsed/>
    <w:rsid w:val="007E5F39"/>
    <w:rPr>
      <w:color w:val="954F72" w:themeColor="followedHyperlink"/>
      <w:u w:val="single"/>
    </w:rPr>
  </w:style>
  <w:style w:type="paragraph" w:styleId="ListParagraph">
    <w:name w:val="List Paragraph"/>
    <w:basedOn w:val="Normal"/>
    <w:uiPriority w:val="34"/>
    <w:qFormat/>
    <w:rsid w:val="00206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2432">
      <w:bodyDiv w:val="1"/>
      <w:marLeft w:val="0"/>
      <w:marRight w:val="0"/>
      <w:marTop w:val="0"/>
      <w:marBottom w:val="0"/>
      <w:divBdr>
        <w:top w:val="none" w:sz="0" w:space="0" w:color="auto"/>
        <w:left w:val="none" w:sz="0" w:space="0" w:color="auto"/>
        <w:bottom w:val="none" w:sz="0" w:space="0" w:color="auto"/>
        <w:right w:val="none" w:sz="0" w:space="0" w:color="auto"/>
      </w:divBdr>
    </w:div>
    <w:div w:id="223833303">
      <w:bodyDiv w:val="1"/>
      <w:marLeft w:val="0"/>
      <w:marRight w:val="0"/>
      <w:marTop w:val="0"/>
      <w:marBottom w:val="0"/>
      <w:divBdr>
        <w:top w:val="none" w:sz="0" w:space="0" w:color="auto"/>
        <w:left w:val="none" w:sz="0" w:space="0" w:color="auto"/>
        <w:bottom w:val="none" w:sz="0" w:space="0" w:color="auto"/>
        <w:right w:val="none" w:sz="0" w:space="0" w:color="auto"/>
      </w:divBdr>
    </w:div>
    <w:div w:id="327103971">
      <w:bodyDiv w:val="1"/>
      <w:marLeft w:val="0"/>
      <w:marRight w:val="0"/>
      <w:marTop w:val="0"/>
      <w:marBottom w:val="0"/>
      <w:divBdr>
        <w:top w:val="none" w:sz="0" w:space="0" w:color="auto"/>
        <w:left w:val="none" w:sz="0" w:space="0" w:color="auto"/>
        <w:bottom w:val="none" w:sz="0" w:space="0" w:color="auto"/>
        <w:right w:val="none" w:sz="0" w:space="0" w:color="auto"/>
      </w:divBdr>
    </w:div>
    <w:div w:id="387145077">
      <w:bodyDiv w:val="1"/>
      <w:marLeft w:val="0"/>
      <w:marRight w:val="0"/>
      <w:marTop w:val="0"/>
      <w:marBottom w:val="0"/>
      <w:divBdr>
        <w:top w:val="none" w:sz="0" w:space="0" w:color="auto"/>
        <w:left w:val="none" w:sz="0" w:space="0" w:color="auto"/>
        <w:bottom w:val="none" w:sz="0" w:space="0" w:color="auto"/>
        <w:right w:val="none" w:sz="0" w:space="0" w:color="auto"/>
      </w:divBdr>
    </w:div>
    <w:div w:id="680543185">
      <w:bodyDiv w:val="1"/>
      <w:marLeft w:val="0"/>
      <w:marRight w:val="0"/>
      <w:marTop w:val="0"/>
      <w:marBottom w:val="0"/>
      <w:divBdr>
        <w:top w:val="none" w:sz="0" w:space="0" w:color="auto"/>
        <w:left w:val="none" w:sz="0" w:space="0" w:color="auto"/>
        <w:bottom w:val="none" w:sz="0" w:space="0" w:color="auto"/>
        <w:right w:val="none" w:sz="0" w:space="0" w:color="auto"/>
      </w:divBdr>
    </w:div>
    <w:div w:id="931932522">
      <w:bodyDiv w:val="1"/>
      <w:marLeft w:val="0"/>
      <w:marRight w:val="0"/>
      <w:marTop w:val="0"/>
      <w:marBottom w:val="0"/>
      <w:divBdr>
        <w:top w:val="none" w:sz="0" w:space="0" w:color="auto"/>
        <w:left w:val="none" w:sz="0" w:space="0" w:color="auto"/>
        <w:bottom w:val="none" w:sz="0" w:space="0" w:color="auto"/>
        <w:right w:val="none" w:sz="0" w:space="0" w:color="auto"/>
      </w:divBdr>
    </w:div>
    <w:div w:id="1540314302">
      <w:bodyDiv w:val="1"/>
      <w:marLeft w:val="0"/>
      <w:marRight w:val="0"/>
      <w:marTop w:val="0"/>
      <w:marBottom w:val="0"/>
      <w:divBdr>
        <w:top w:val="none" w:sz="0" w:space="0" w:color="auto"/>
        <w:left w:val="none" w:sz="0" w:space="0" w:color="auto"/>
        <w:bottom w:val="none" w:sz="0" w:space="0" w:color="auto"/>
        <w:right w:val="none" w:sz="0" w:space="0" w:color="auto"/>
      </w:divBdr>
      <w:divsChild>
        <w:div w:id="761727549">
          <w:marLeft w:val="0"/>
          <w:marRight w:val="0"/>
          <w:marTop w:val="0"/>
          <w:marBottom w:val="0"/>
          <w:divBdr>
            <w:top w:val="none" w:sz="0" w:space="0" w:color="auto"/>
            <w:left w:val="none" w:sz="0" w:space="0" w:color="auto"/>
            <w:bottom w:val="none" w:sz="0" w:space="0" w:color="auto"/>
            <w:right w:val="none" w:sz="0" w:space="0" w:color="auto"/>
          </w:divBdr>
        </w:div>
      </w:divsChild>
    </w:div>
    <w:div w:id="1690714970">
      <w:bodyDiv w:val="1"/>
      <w:marLeft w:val="0"/>
      <w:marRight w:val="0"/>
      <w:marTop w:val="0"/>
      <w:marBottom w:val="0"/>
      <w:divBdr>
        <w:top w:val="none" w:sz="0" w:space="0" w:color="auto"/>
        <w:left w:val="none" w:sz="0" w:space="0" w:color="auto"/>
        <w:bottom w:val="none" w:sz="0" w:space="0" w:color="auto"/>
        <w:right w:val="none" w:sz="0" w:space="0" w:color="auto"/>
      </w:divBdr>
    </w:div>
    <w:div w:id="1707363676">
      <w:bodyDiv w:val="1"/>
      <w:marLeft w:val="0"/>
      <w:marRight w:val="0"/>
      <w:marTop w:val="0"/>
      <w:marBottom w:val="0"/>
      <w:divBdr>
        <w:top w:val="none" w:sz="0" w:space="0" w:color="auto"/>
        <w:left w:val="none" w:sz="0" w:space="0" w:color="auto"/>
        <w:bottom w:val="none" w:sz="0" w:space="0" w:color="auto"/>
        <w:right w:val="none" w:sz="0" w:space="0" w:color="auto"/>
      </w:divBdr>
    </w:div>
    <w:div w:id="1856503856">
      <w:bodyDiv w:val="1"/>
      <w:marLeft w:val="0"/>
      <w:marRight w:val="0"/>
      <w:marTop w:val="0"/>
      <w:marBottom w:val="0"/>
      <w:divBdr>
        <w:top w:val="none" w:sz="0" w:space="0" w:color="auto"/>
        <w:left w:val="none" w:sz="0" w:space="0" w:color="auto"/>
        <w:bottom w:val="none" w:sz="0" w:space="0" w:color="auto"/>
        <w:right w:val="none" w:sz="0" w:space="0" w:color="auto"/>
      </w:divBdr>
    </w:div>
    <w:div w:id="2042591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rge2024.com/" TargetMode="External"/><Relationship Id="rId3" Type="http://schemas.openxmlformats.org/officeDocument/2006/relationships/settings" Target="settings.xml"/><Relationship Id="rId7" Type="http://schemas.openxmlformats.org/officeDocument/2006/relationships/hyperlink" Target="https://www.cdc.gov/violenceprevention/aces/fastfac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itage.org/markets-and-finance/event/socialism-versus-the-family/" TargetMode="External"/><Relationship Id="rId11" Type="http://schemas.openxmlformats.org/officeDocument/2006/relationships/fontTable" Target="fontTable.xml"/><Relationship Id="rId5" Type="http://schemas.openxmlformats.org/officeDocument/2006/relationships/hyperlink" Target="mailto:Radwine@aol.com" TargetMode="External"/><Relationship Id="rId10" Type="http://schemas.openxmlformats.org/officeDocument/2006/relationships/hyperlink" Target="https://www.cdrusa.org/" TargetMode="External"/><Relationship Id="rId4" Type="http://schemas.openxmlformats.org/officeDocument/2006/relationships/webSettings" Target="webSettings.xml"/><Relationship Id="rId9" Type="http://schemas.openxmlformats.org/officeDocument/2006/relationships/hyperlink" Target="https://www.cdrusa.org/ace-legis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1583</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Radanovich</dc:creator>
  <cp:keywords/>
  <dc:description/>
  <cp:lastModifiedBy>George Radanovich</cp:lastModifiedBy>
  <cp:revision>7</cp:revision>
  <cp:lastPrinted>2024-04-14T23:38:00Z</cp:lastPrinted>
  <dcterms:created xsi:type="dcterms:W3CDTF">2024-04-14T23:35:00Z</dcterms:created>
  <dcterms:modified xsi:type="dcterms:W3CDTF">2024-04-26T17:29:00Z</dcterms:modified>
</cp:coreProperties>
</file>